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>ПУБЛИЧНАЯ ОФЕРТА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о заключении договора оказания услуг по бронированию и реализации билетов</w:t>
      </w:r>
    </w:p>
    <w:p w:rsidR="00B27337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527CD">
        <w:rPr>
          <w:rFonts w:ascii="Times New Roman" w:hAnsi="Times New Roman" w:cs="Times New Roman"/>
          <w:sz w:val="28"/>
          <w:szCs w:val="28"/>
          <w:lang w:val="ru-RU"/>
        </w:rPr>
        <w:t>ОсОО</w:t>
      </w:r>
      <w:proofErr w:type="spellEnd"/>
      <w:r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527CD">
        <w:rPr>
          <w:rFonts w:ascii="Times New Roman" w:hAnsi="Times New Roman" w:cs="Times New Roman"/>
          <w:sz w:val="28"/>
          <w:szCs w:val="28"/>
          <w:lang w:val="ru-RU"/>
        </w:rPr>
        <w:t>Бакай</w:t>
      </w:r>
      <w:proofErr w:type="spellEnd"/>
      <w:r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527CD">
        <w:rPr>
          <w:rFonts w:ascii="Times New Roman" w:hAnsi="Times New Roman" w:cs="Times New Roman"/>
          <w:sz w:val="28"/>
          <w:szCs w:val="28"/>
          <w:lang w:val="ru-RU"/>
        </w:rPr>
        <w:t>Медиа»</w:t>
      </w:r>
      <w:r w:rsidR="009527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27CD"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9527CD">
        <w:rPr>
          <w:rFonts w:ascii="Times New Roman" w:hAnsi="Times New Roman" w:cs="Times New Roman"/>
          <w:sz w:val="28"/>
          <w:szCs w:val="28"/>
          <w:lang w:val="ru-RU"/>
        </w:rPr>
        <w:t>далее - «Оператор»)</w:t>
      </w:r>
    </w:p>
    <w:p w:rsidR="009527CD" w:rsidRPr="009527CD" w:rsidRDefault="009527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Настоящий документ 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является публичной офертой в соответствии со статьёй 396 Гражданского кодекса Кыргызской Республики.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1.2. Оферта адресована неопределённому кругу дееспособных физических лиц (далее - «Покупатель») и регулирует порядок приобретения билетов через сайт </w:t>
      </w:r>
      <w:r w:rsidRPr="009527CD">
        <w:rPr>
          <w:rFonts w:ascii="Times New Roman" w:hAnsi="Times New Roman" w:cs="Times New Roman"/>
          <w:sz w:val="28"/>
          <w:szCs w:val="28"/>
        </w:rPr>
        <w:t>https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9527CD">
        <w:rPr>
          <w:rFonts w:ascii="Times New Roman" w:hAnsi="Times New Roman" w:cs="Times New Roman"/>
          <w:sz w:val="28"/>
          <w:szCs w:val="28"/>
        </w:rPr>
        <w:t>tiki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27CD">
        <w:rPr>
          <w:rFonts w:ascii="Times New Roman" w:hAnsi="Times New Roman" w:cs="Times New Roman"/>
          <w:sz w:val="28"/>
          <w:szCs w:val="28"/>
        </w:rPr>
        <w:t>tiki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27CD">
        <w:rPr>
          <w:rFonts w:ascii="Times New Roman" w:hAnsi="Times New Roman" w:cs="Times New Roman"/>
          <w:sz w:val="28"/>
          <w:szCs w:val="28"/>
        </w:rPr>
        <w:t>kg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 (далее - «Сайт»).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1.3. Акцептом Оферты признаётся оформление и/или оплата заказа на Сайте.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1.4. С момента акцепта договор считается заключённым в электронной форме.</w:t>
      </w:r>
    </w:p>
    <w:p w:rsidR="00B27337" w:rsidRPr="009527CD" w:rsidRDefault="00B273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>2. Статус Оператора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2.1. Оператор осуществляет деятельность по брониров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анию, оформлению и реализации билетов на мероприятия, организуемые третьими лицами (далее - «Организатор»).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2.2. В отдельных случаях Оператор может выступать непосредственным Организатором мероприятия. В таких случаях информация об этом размещается на стр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анице соответствующего мероприятия.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2.3. Если Оператор не является Организатором, ответственность за проведение мероприятия, его содержание, перенос, отмену или изменение условий несёт Организатор.</w:t>
      </w: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 Предмет договора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3.1. Оператор предоставляет Покупат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елю услуги по: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бронированию билетов;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оформлению электронных билетов;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приёму оплаты;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передаче билета в электронной форме.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3.2. Билет является электронным документом, подтверждающим право его держателя на разовое посещение мероприятия.</w:t>
      </w:r>
    </w:p>
    <w:p w:rsidR="00B27337" w:rsidRPr="009527CD" w:rsidRDefault="00B273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Порядок </w:t>
      </w: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>оформления и оплаты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4.1. Покупатель самостоятельно выбирает мероприятие и оформляет заказ через личный кабинет на Сайте.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4.2. Оплата осуществляется через платёжные системы, интегрированные на Сайте.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4.3. После подтверждения оплаты электронный билет напр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авляется: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в личный кабинет Пользователя;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на указанный адрес электронной почты.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4.4. Каждый билет содержит уникальный </w:t>
      </w:r>
      <w:r w:rsidRPr="009527CD">
        <w:rPr>
          <w:rFonts w:ascii="Times New Roman" w:hAnsi="Times New Roman" w:cs="Times New Roman"/>
          <w:sz w:val="28"/>
          <w:szCs w:val="28"/>
        </w:rPr>
        <w:t>QR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-код или штрих-код, обеспечивающий контроль доступа.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4.5. В случае предъявления одного и того же </w:t>
      </w:r>
      <w:r w:rsidRPr="009527CD">
        <w:rPr>
          <w:rFonts w:ascii="Times New Roman" w:hAnsi="Times New Roman" w:cs="Times New Roman"/>
          <w:sz w:val="28"/>
          <w:szCs w:val="28"/>
        </w:rPr>
        <w:t>QR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-кода несколькими лицами право в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хода получает лицо, первым прошедшее контроль.</w:t>
      </w:r>
    </w:p>
    <w:p w:rsidR="00B27337" w:rsidRPr="009527CD" w:rsidRDefault="00B273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55B8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55B8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5. Сервисный сбор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5.1. При оформлении заказа с Покупателя может взиматься сервисный сбор.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5.2. Сервисный сбор является оплатой услуг Оператора по обработке заказа и не входит в номинальную стоимость билета.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5.3. Сервисный сбор не подлежит возврату, за исключением случаев, прямо предусмотренных законодательством Кыргызской Республики.</w:t>
      </w:r>
    </w:p>
    <w:p w:rsidR="00B27337" w:rsidRPr="009527CD" w:rsidRDefault="00B273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>6. Возврат билетов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6.1. Возврат билетов осуществляется в порядке и на условиях, предусмотренных отдельным документом 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«Правила возврата билетов», размещённым на Сайте.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6.2. Возврат по инициативе Покупателя возможен не позднее чем за 48 часов до начала меро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риятия.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6.3. После начала мероприятия возврат денежных средств не осуществляется.</w:t>
      </w:r>
    </w:p>
    <w:p w:rsidR="00B27337" w:rsidRPr="009527CD" w:rsidRDefault="00B273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>7. Ограничения и правила допуска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7.1. На мероприятия с возрастным ограничением 18+ допускаются только лица, достигшие установленного возраста.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7.2. Организатор вправе потребовать документ, удостоверяющий личность.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7.3. Не допускаются лица: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в состоянии алкогольного или наркотического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 опьянения;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нарушающие общественный порядок;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имеющие при себе запрещённые предметы.</w:t>
      </w:r>
    </w:p>
    <w:p w:rsidR="00B27337" w:rsidRPr="009527CD" w:rsidRDefault="00B273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>8. Перепродажа билетов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8.1. Массовая перепродажа билетов, использование автоматизированных программ, ботов, скриптов и иных способов недобросовестного приобретения би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летов запрещены.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8.2. При выявлении таких действий Оператор вправе: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аннулировать заказ;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заблокировать личный кабинет;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отказать в обслуживании.</w:t>
      </w:r>
    </w:p>
    <w:p w:rsidR="00B27337" w:rsidRPr="009527CD" w:rsidRDefault="00B273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>9. Ответственность сторон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9.1. Оператор не несёт ответственности за: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действия Организатора;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 xml:space="preserve">- перенос </w:t>
      </w:r>
      <w:r w:rsidRPr="009527CD">
        <w:rPr>
          <w:rFonts w:ascii="Times New Roman" w:hAnsi="Times New Roman" w:cs="Times New Roman"/>
          <w:sz w:val="28"/>
          <w:szCs w:val="28"/>
          <w:lang w:val="ru-RU"/>
        </w:rPr>
        <w:t>или отмену мероприятия;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- технические сбои платёжных систем.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9.2. Ответственность Оператора ограничивается суммой номинальной стоимости билета.</w:t>
      </w:r>
    </w:p>
    <w:p w:rsidR="00B27337" w:rsidRPr="009527CD" w:rsidRDefault="00B273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>10. Форс-мажор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Стороны освобождаются от ответственности при наступлении обстоятельств непреодолимой силы.</w:t>
      </w:r>
    </w:p>
    <w:p w:rsidR="00B27337" w:rsidRDefault="00B2733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527CD" w:rsidRDefault="009527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527CD" w:rsidRPr="009527CD" w:rsidRDefault="009527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27337" w:rsidRPr="009527CD" w:rsidRDefault="009A55B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11</w:t>
      </w:r>
      <w:r w:rsidRPr="009527CD">
        <w:rPr>
          <w:rFonts w:ascii="Times New Roman" w:hAnsi="Times New Roman" w:cs="Times New Roman"/>
          <w:b/>
          <w:sz w:val="28"/>
          <w:szCs w:val="28"/>
          <w:lang w:val="ru-RU"/>
        </w:rPr>
        <w:t>. Заключительные положения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11.1. Оператор вправе изменять условия Оферты в одностороннем порядке.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11.2. Новая редакция вступает в силу с момента публикации на Сайте.</w:t>
      </w:r>
    </w:p>
    <w:p w:rsidR="00B27337" w:rsidRPr="009527CD" w:rsidRDefault="009A55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527CD">
        <w:rPr>
          <w:rFonts w:ascii="Times New Roman" w:hAnsi="Times New Roman" w:cs="Times New Roman"/>
          <w:sz w:val="28"/>
          <w:szCs w:val="28"/>
          <w:lang w:val="ru-RU"/>
        </w:rPr>
        <w:t>11.3. К отношениям сторон применяется законодательство Кыргызской Республики.</w:t>
      </w:r>
    </w:p>
    <w:p w:rsidR="00B27337" w:rsidRPr="009527CD" w:rsidRDefault="00B2733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27337" w:rsidRPr="009527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50C7"/>
    <w:rsid w:val="009527CD"/>
    <w:rsid w:val="009A55B8"/>
    <w:rsid w:val="00AA1D8D"/>
    <w:rsid w:val="00B2733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92B14"/>
  <w14:defaultImageDpi w14:val="300"/>
  <w15:docId w15:val="{8560F7DF-7248-4F37-96AA-6B67D498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47E293-07EC-4B9C-8298-75F473BF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dcterms:created xsi:type="dcterms:W3CDTF">2013-12-23T23:15:00Z</dcterms:created>
  <dcterms:modified xsi:type="dcterms:W3CDTF">2026-03-03T11:45:00Z</dcterms:modified>
  <cp:category/>
</cp:coreProperties>
</file>